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EFF6" w14:textId="77777777" w:rsidR="008765C2" w:rsidRDefault="008765C2" w:rsidP="00215A0C">
      <w:pPr>
        <w:tabs>
          <w:tab w:val="center" w:pos="5760"/>
          <w:tab w:val="right" w:pos="9630"/>
        </w:tabs>
        <w:spacing w:after="160"/>
        <w:jc w:val="center"/>
        <w:rPr>
          <w:rFonts w:ascii="Arial" w:hAnsi="Arial"/>
          <w:b/>
          <w:color w:val="1D1B11" w:themeColor="background2" w:themeShade="1A"/>
          <w:sz w:val="28"/>
          <w:szCs w:val="28"/>
          <w:u w:val="single"/>
        </w:rPr>
      </w:pPr>
    </w:p>
    <w:p w14:paraId="30758EB4" w14:textId="77777777" w:rsidR="001C0407" w:rsidRPr="00F11B7A" w:rsidRDefault="00215A0C" w:rsidP="00215A0C">
      <w:pPr>
        <w:tabs>
          <w:tab w:val="center" w:pos="5760"/>
          <w:tab w:val="right" w:pos="9630"/>
        </w:tabs>
        <w:spacing w:after="160"/>
        <w:jc w:val="center"/>
        <w:rPr>
          <w:rFonts w:ascii="Arial" w:hAnsi="Arial"/>
          <w:b/>
          <w:color w:val="1D1B11" w:themeColor="background2" w:themeShade="1A"/>
          <w:sz w:val="28"/>
          <w:szCs w:val="28"/>
          <w:u w:val="single"/>
        </w:rPr>
      </w:pPr>
      <w:r w:rsidRPr="00F11B7A">
        <w:rPr>
          <w:rFonts w:ascii="Arial" w:hAnsi="Arial"/>
          <w:b/>
          <w:color w:val="1D1B11" w:themeColor="background2" w:themeShade="1A"/>
          <w:sz w:val="28"/>
          <w:szCs w:val="28"/>
          <w:u w:val="single"/>
        </w:rPr>
        <w:t>CAD</w:t>
      </w:r>
      <w:r w:rsidR="000C48EB" w:rsidRPr="00F11B7A">
        <w:rPr>
          <w:rFonts w:ascii="Arial" w:hAnsi="Arial"/>
          <w:b/>
          <w:color w:val="1D1B11" w:themeColor="background2" w:themeShade="1A"/>
          <w:sz w:val="28"/>
          <w:szCs w:val="28"/>
          <w:u w:val="single"/>
        </w:rPr>
        <w:t>D</w:t>
      </w:r>
      <w:r w:rsidRPr="00F11B7A">
        <w:rPr>
          <w:rFonts w:ascii="Arial" w:hAnsi="Arial"/>
          <w:b/>
          <w:color w:val="1D1B11" w:themeColor="background2" w:themeShade="1A"/>
          <w:sz w:val="28"/>
          <w:szCs w:val="28"/>
          <w:u w:val="single"/>
        </w:rPr>
        <w:t xml:space="preserve"> Plan </w:t>
      </w:r>
      <w:r w:rsidR="00AA30E0">
        <w:rPr>
          <w:rFonts w:ascii="Arial" w:hAnsi="Arial"/>
          <w:b/>
          <w:color w:val="1D1B11" w:themeColor="background2" w:themeShade="1A"/>
          <w:sz w:val="28"/>
          <w:szCs w:val="28"/>
          <w:u w:val="single"/>
        </w:rPr>
        <w:t>F</w:t>
      </w:r>
      <w:r w:rsidRPr="00F11B7A">
        <w:rPr>
          <w:rFonts w:ascii="Arial" w:hAnsi="Arial"/>
          <w:b/>
          <w:color w:val="1D1B11" w:themeColor="background2" w:themeShade="1A"/>
          <w:sz w:val="28"/>
          <w:szCs w:val="28"/>
          <w:u w:val="single"/>
        </w:rPr>
        <w:t>iles Disclaimer and</w:t>
      </w:r>
      <w:r w:rsidR="00863B9D" w:rsidRPr="00F11B7A">
        <w:rPr>
          <w:rFonts w:ascii="Arial" w:hAnsi="Arial"/>
          <w:b/>
          <w:color w:val="1D1B11" w:themeColor="background2" w:themeShade="1A"/>
          <w:sz w:val="28"/>
          <w:szCs w:val="28"/>
          <w:u w:val="single"/>
        </w:rPr>
        <w:t xml:space="preserve"> </w:t>
      </w:r>
      <w:r w:rsidR="001C0407" w:rsidRPr="00F11B7A">
        <w:rPr>
          <w:rFonts w:ascii="Arial" w:hAnsi="Arial"/>
          <w:b/>
          <w:color w:val="1D1B11" w:themeColor="background2" w:themeShade="1A"/>
          <w:sz w:val="28"/>
          <w:szCs w:val="28"/>
          <w:u w:val="single"/>
        </w:rPr>
        <w:t>Limitation of Liability Agreement</w:t>
      </w:r>
    </w:p>
    <w:p w14:paraId="28F05D2B" w14:textId="77777777" w:rsidR="001C0407" w:rsidRPr="0082105B" w:rsidRDefault="001C0407" w:rsidP="00320B63">
      <w:pPr>
        <w:spacing w:after="80" w:line="240" w:lineRule="exact"/>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The Tennessee Department of Transportation (TDOT) is committed to providing electronic access to files.  TDOT does not possess a staff that is available to provide technical support to outside parties who receive CAD</w:t>
      </w:r>
      <w:r w:rsidR="00672591" w:rsidRPr="0082105B">
        <w:rPr>
          <w:rFonts w:ascii="Arial" w:hAnsi="Arial"/>
          <w:color w:val="1D1B11" w:themeColor="background2" w:themeShade="1A"/>
          <w:sz w:val="22"/>
          <w:szCs w:val="22"/>
        </w:rPr>
        <w:t>D</w:t>
      </w:r>
      <w:r w:rsidRPr="0082105B">
        <w:rPr>
          <w:rFonts w:ascii="Arial" w:hAnsi="Arial"/>
          <w:color w:val="1D1B11" w:themeColor="background2" w:themeShade="1A"/>
          <w:sz w:val="22"/>
          <w:szCs w:val="22"/>
        </w:rPr>
        <w:t xml:space="preserve"> files.  It is important, therefore, that all potential users of these files read the following disclaimer and accept its terms as prerequisite to the use of the files.</w:t>
      </w:r>
    </w:p>
    <w:p w14:paraId="283302EE" w14:textId="77777777" w:rsidR="00662DA0" w:rsidRPr="0082105B" w:rsidRDefault="00662DA0" w:rsidP="00320B63">
      <w:pPr>
        <w:spacing w:after="80" w:line="240" w:lineRule="exact"/>
        <w:jc w:val="both"/>
        <w:rPr>
          <w:rFonts w:ascii="Arial" w:hAnsi="Arial"/>
          <w:color w:val="1D1B11" w:themeColor="background2" w:themeShade="1A"/>
          <w:sz w:val="22"/>
          <w:szCs w:val="22"/>
        </w:rPr>
      </w:pPr>
    </w:p>
    <w:p w14:paraId="480422CD" w14:textId="77777777" w:rsidR="001C0407" w:rsidRPr="0082105B" w:rsidRDefault="001C0407" w:rsidP="00320B63">
      <w:pPr>
        <w:numPr>
          <w:ilvl w:val="0"/>
          <w:numId w:val="1"/>
        </w:numPr>
        <w:tabs>
          <w:tab w:val="left" w:pos="360"/>
        </w:tabs>
        <w:spacing w:after="80" w:line="240" w:lineRule="exact"/>
        <w:ind w:left="360" w:hanging="360"/>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 xml:space="preserve">TDOT makes no warranty of any kind, express or implied, with respect to the file(s) subject to this </w:t>
      </w:r>
      <w:proofErr w:type="gramStart"/>
      <w:r w:rsidRPr="0082105B">
        <w:rPr>
          <w:rFonts w:ascii="Arial" w:hAnsi="Arial"/>
          <w:color w:val="1D1B11" w:themeColor="background2" w:themeShade="1A"/>
          <w:sz w:val="22"/>
          <w:szCs w:val="22"/>
        </w:rPr>
        <w:t>agreement, and</w:t>
      </w:r>
      <w:proofErr w:type="gramEnd"/>
      <w:r w:rsidRPr="0082105B">
        <w:rPr>
          <w:rFonts w:ascii="Arial" w:hAnsi="Arial"/>
          <w:color w:val="1D1B11" w:themeColor="background2" w:themeShade="1A"/>
          <w:sz w:val="22"/>
          <w:szCs w:val="22"/>
        </w:rPr>
        <w:t xml:space="preserve"> specifically makes no warranty that said file(s) shall be fit for any particular purpose.  Furthermore, any description of said file(s) shall not be deemed to create an express warranty that such file(s) shall conform to said description.</w:t>
      </w:r>
    </w:p>
    <w:p w14:paraId="61B7F11B" w14:textId="77777777" w:rsidR="001C0407" w:rsidRPr="0082105B" w:rsidRDefault="001C0407" w:rsidP="00320B63">
      <w:pPr>
        <w:numPr>
          <w:ilvl w:val="0"/>
          <w:numId w:val="1"/>
        </w:numPr>
        <w:tabs>
          <w:tab w:val="left" w:pos="360"/>
        </w:tabs>
        <w:spacing w:after="80" w:line="240" w:lineRule="exact"/>
        <w:ind w:left="360" w:hanging="360"/>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Receiver assumes all risk and liability for any losses, damages, claims or expenses resulting from the use or possession of any file(s) furnished by TDOT pursuant to this agreement.</w:t>
      </w:r>
    </w:p>
    <w:p w14:paraId="68A98275" w14:textId="77777777" w:rsidR="001C0407" w:rsidRPr="0082105B" w:rsidRDefault="001C0407" w:rsidP="00320B63">
      <w:pPr>
        <w:numPr>
          <w:ilvl w:val="0"/>
          <w:numId w:val="1"/>
        </w:numPr>
        <w:tabs>
          <w:tab w:val="num" w:pos="360"/>
        </w:tabs>
        <w:spacing w:after="80" w:line="240" w:lineRule="exact"/>
        <w:ind w:left="360" w:hanging="360"/>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Receiver agrees to indemnify, defend and hold harmless to the extent permitted by law TDOT, its officers, agents, and employees from and against any and all claims, suits, losses, damages and costs, including reasonable attorney’s fees, arising from or by reason of receiver's use or possession with respect to any of the file(s) furnished by TDOT pursuant to this agreement, and such indemnification shall survive acceptance of said file(s) by receiver.</w:t>
      </w:r>
    </w:p>
    <w:p w14:paraId="49FEA0B0" w14:textId="77777777" w:rsidR="001C0407" w:rsidRPr="0082105B" w:rsidRDefault="001C0407" w:rsidP="00320B63">
      <w:pPr>
        <w:numPr>
          <w:ilvl w:val="0"/>
          <w:numId w:val="1"/>
        </w:numPr>
        <w:tabs>
          <w:tab w:val="num" w:pos="360"/>
        </w:tabs>
        <w:spacing w:after="80" w:line="240" w:lineRule="exact"/>
        <w:ind w:left="360" w:hanging="360"/>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All design files are MicroStation</w:t>
      </w:r>
      <w:bookmarkStart w:id="0" w:name="_Hlk116982044"/>
      <w:r w:rsidRPr="0082105B">
        <w:rPr>
          <w:rFonts w:ascii="Arial" w:hAnsi="Arial"/>
          <w:color w:val="1D1B11" w:themeColor="background2" w:themeShade="1A"/>
          <w:sz w:val="22"/>
          <w:szCs w:val="22"/>
        </w:rPr>
        <w:t>™</w:t>
      </w:r>
      <w:bookmarkEnd w:id="0"/>
      <w:r w:rsidR="007B315D">
        <w:rPr>
          <w:rFonts w:ascii="Arial" w:hAnsi="Arial"/>
          <w:color w:val="1D1B11" w:themeColor="background2" w:themeShade="1A"/>
          <w:sz w:val="22"/>
          <w:szCs w:val="22"/>
        </w:rPr>
        <w:t>/</w:t>
      </w:r>
      <w:proofErr w:type="spellStart"/>
      <w:r w:rsidR="007B315D">
        <w:rPr>
          <w:rFonts w:ascii="Arial" w:hAnsi="Arial"/>
          <w:color w:val="1D1B11" w:themeColor="background2" w:themeShade="1A"/>
          <w:sz w:val="22"/>
          <w:szCs w:val="22"/>
        </w:rPr>
        <w:t>OpenRoads</w:t>
      </w:r>
      <w:proofErr w:type="spellEnd"/>
      <w:r w:rsidR="007B315D">
        <w:rPr>
          <w:rFonts w:ascii="Arial" w:hAnsi="Arial"/>
          <w:color w:val="1D1B11" w:themeColor="background2" w:themeShade="1A"/>
          <w:sz w:val="22"/>
          <w:szCs w:val="22"/>
        </w:rPr>
        <w:t xml:space="preserve"> Designer</w:t>
      </w:r>
      <w:r w:rsidR="007B315D" w:rsidRPr="007B315D">
        <w:rPr>
          <w:rFonts w:ascii="Arial" w:hAnsi="Arial"/>
          <w:color w:val="1D1B11" w:themeColor="background2" w:themeShade="1A"/>
          <w:sz w:val="22"/>
          <w:szCs w:val="22"/>
        </w:rPr>
        <w:t>™</w:t>
      </w:r>
      <w:r w:rsidRPr="0082105B">
        <w:rPr>
          <w:rFonts w:ascii="Arial" w:hAnsi="Arial"/>
          <w:color w:val="1D1B11" w:themeColor="background2" w:themeShade="1A"/>
          <w:sz w:val="22"/>
          <w:szCs w:val="22"/>
        </w:rPr>
        <w:t xml:space="preserve"> drawing files (*.</w:t>
      </w:r>
      <w:proofErr w:type="spellStart"/>
      <w:r w:rsidRPr="0082105B">
        <w:rPr>
          <w:rFonts w:ascii="Arial" w:hAnsi="Arial"/>
          <w:color w:val="1D1B11" w:themeColor="background2" w:themeShade="1A"/>
          <w:sz w:val="22"/>
          <w:szCs w:val="22"/>
        </w:rPr>
        <w:t>dgn</w:t>
      </w:r>
      <w:proofErr w:type="spellEnd"/>
      <w:r w:rsidRPr="0082105B">
        <w:rPr>
          <w:rFonts w:ascii="Arial" w:hAnsi="Arial"/>
          <w:color w:val="1D1B11" w:themeColor="background2" w:themeShade="1A"/>
          <w:sz w:val="22"/>
          <w:szCs w:val="22"/>
        </w:rPr>
        <w:t xml:space="preserve">).  Receiver agrees that TDOT cannot provide the files in other file </w:t>
      </w:r>
      <w:proofErr w:type="gramStart"/>
      <w:r w:rsidRPr="0082105B">
        <w:rPr>
          <w:rFonts w:ascii="Arial" w:hAnsi="Arial"/>
          <w:color w:val="1D1B11" w:themeColor="background2" w:themeShade="1A"/>
          <w:sz w:val="22"/>
          <w:szCs w:val="22"/>
        </w:rPr>
        <w:t>formats, and</w:t>
      </w:r>
      <w:proofErr w:type="gramEnd"/>
      <w:r w:rsidRPr="0082105B">
        <w:rPr>
          <w:rFonts w:ascii="Arial" w:hAnsi="Arial"/>
          <w:color w:val="1D1B11" w:themeColor="background2" w:themeShade="1A"/>
          <w:sz w:val="22"/>
          <w:szCs w:val="22"/>
        </w:rPr>
        <w:t xml:space="preserve"> agrees to accept the file(s) in the format provided.  Receiver agrees that TDOT cannot be held responsible for problems arising from files which have been converted for use in non-native applications (e.g. MicroStation</w:t>
      </w:r>
      <w:r w:rsidR="007B315D">
        <w:rPr>
          <w:rFonts w:ascii="Arial" w:hAnsi="Arial"/>
          <w:color w:val="1D1B11" w:themeColor="background2" w:themeShade="1A"/>
          <w:sz w:val="22"/>
          <w:szCs w:val="22"/>
        </w:rPr>
        <w:t>/</w:t>
      </w:r>
      <w:proofErr w:type="spellStart"/>
      <w:r w:rsidR="007B315D">
        <w:rPr>
          <w:rFonts w:ascii="Arial" w:hAnsi="Arial"/>
          <w:color w:val="1D1B11" w:themeColor="background2" w:themeShade="1A"/>
          <w:sz w:val="22"/>
          <w:szCs w:val="22"/>
        </w:rPr>
        <w:t>OpenRoads</w:t>
      </w:r>
      <w:proofErr w:type="spellEnd"/>
      <w:r w:rsidR="007B315D">
        <w:rPr>
          <w:rFonts w:ascii="Arial" w:hAnsi="Arial"/>
          <w:color w:val="1D1B11" w:themeColor="background2" w:themeShade="1A"/>
          <w:sz w:val="22"/>
          <w:szCs w:val="22"/>
        </w:rPr>
        <w:t xml:space="preserve"> Designer</w:t>
      </w:r>
      <w:r w:rsidRPr="0082105B">
        <w:rPr>
          <w:rFonts w:ascii="Arial" w:hAnsi="Arial"/>
          <w:color w:val="1D1B11" w:themeColor="background2" w:themeShade="1A"/>
          <w:sz w:val="22"/>
          <w:szCs w:val="22"/>
        </w:rPr>
        <w:t xml:space="preserve"> design files to </w:t>
      </w:r>
      <w:proofErr w:type="spellStart"/>
      <w:r w:rsidRPr="0082105B">
        <w:rPr>
          <w:rFonts w:ascii="Arial" w:hAnsi="Arial"/>
          <w:color w:val="1D1B11" w:themeColor="background2" w:themeShade="1A"/>
          <w:sz w:val="22"/>
          <w:szCs w:val="22"/>
        </w:rPr>
        <w:t>Autocad</w:t>
      </w:r>
      <w:proofErr w:type="spellEnd"/>
      <w:r w:rsidRPr="0082105B">
        <w:rPr>
          <w:rFonts w:ascii="Arial" w:hAnsi="Arial"/>
          <w:color w:val="1D1B11" w:themeColor="background2" w:themeShade="1A"/>
          <w:sz w:val="22"/>
          <w:szCs w:val="22"/>
        </w:rPr>
        <w:t>).</w:t>
      </w:r>
    </w:p>
    <w:p w14:paraId="48676624" w14:textId="77777777" w:rsidR="001C0407" w:rsidRPr="0082105B" w:rsidRDefault="001C0407" w:rsidP="00320B63">
      <w:pPr>
        <w:numPr>
          <w:ilvl w:val="0"/>
          <w:numId w:val="1"/>
        </w:numPr>
        <w:tabs>
          <w:tab w:val="num" w:pos="360"/>
        </w:tabs>
        <w:spacing w:after="80" w:line="240" w:lineRule="exact"/>
        <w:ind w:left="360" w:hanging="360"/>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Since revisions or additions to the design file(s) may occur at any time, the receiver agrees to indemnify, defend and hold harmless to the extent permitted by law TDOT, its officers, agents, and employees from and against any and all claims, suits, losses, damages or costs, including reasonable attorney’s fees, arising from the use of outdated design files, and such indemnification shall survive acceptance of said file(s) by receiver.</w:t>
      </w:r>
    </w:p>
    <w:p w14:paraId="41C643A0" w14:textId="77777777" w:rsidR="001C0407" w:rsidRPr="0082105B" w:rsidRDefault="001C0407" w:rsidP="00320B63">
      <w:pPr>
        <w:numPr>
          <w:ilvl w:val="0"/>
          <w:numId w:val="1"/>
        </w:numPr>
        <w:tabs>
          <w:tab w:val="num" w:pos="360"/>
        </w:tabs>
        <w:spacing w:after="80" w:line="240" w:lineRule="exact"/>
        <w:ind w:left="360" w:hanging="360"/>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The design files are copyrighted by the Tennessee Department of Transportation and may not be resold.</w:t>
      </w:r>
    </w:p>
    <w:p w14:paraId="6E1D3514" w14:textId="77777777" w:rsidR="001C0407" w:rsidRPr="0082105B" w:rsidRDefault="001C0407" w:rsidP="00320B63">
      <w:pPr>
        <w:numPr>
          <w:ilvl w:val="0"/>
          <w:numId w:val="1"/>
        </w:numPr>
        <w:tabs>
          <w:tab w:val="num" w:pos="360"/>
        </w:tabs>
        <w:spacing w:after="80" w:line="240" w:lineRule="exact"/>
        <w:ind w:left="360" w:hanging="360"/>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These terms and conditions constitute the complete and final agreement of the parties hereto.</w:t>
      </w:r>
    </w:p>
    <w:p w14:paraId="718A25F1" w14:textId="77777777" w:rsidR="00662DA0" w:rsidRPr="0082105B" w:rsidRDefault="00662DA0" w:rsidP="00662DA0">
      <w:pPr>
        <w:spacing w:after="80" w:line="240" w:lineRule="exact"/>
        <w:ind w:left="360"/>
        <w:jc w:val="both"/>
        <w:rPr>
          <w:rFonts w:ascii="Arial" w:hAnsi="Arial"/>
          <w:color w:val="1D1B11" w:themeColor="background2" w:themeShade="1A"/>
          <w:sz w:val="22"/>
          <w:szCs w:val="22"/>
        </w:rPr>
      </w:pPr>
    </w:p>
    <w:p w14:paraId="5BDE7B1F" w14:textId="77777777" w:rsidR="00662DA0" w:rsidRPr="0082105B" w:rsidRDefault="00662DA0" w:rsidP="002C5AA2">
      <w:pPr>
        <w:spacing w:after="80" w:line="240" w:lineRule="exact"/>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 xml:space="preserve">The undersigned is authorized by ______________________________________________ </w:t>
      </w:r>
    </w:p>
    <w:p w14:paraId="012635BF" w14:textId="77777777" w:rsidR="00662DA0" w:rsidRPr="0082105B" w:rsidRDefault="00662DA0" w:rsidP="002C5AA2">
      <w:pPr>
        <w:spacing w:after="80" w:line="240" w:lineRule="exact"/>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to execute this agreement on its behalf</w:t>
      </w:r>
      <w:r w:rsidR="002C5AA2" w:rsidRPr="0082105B">
        <w:rPr>
          <w:rFonts w:ascii="Arial" w:hAnsi="Arial"/>
          <w:color w:val="1D1B11" w:themeColor="background2" w:themeShade="1A"/>
          <w:sz w:val="22"/>
          <w:szCs w:val="22"/>
        </w:rPr>
        <w:t>.</w:t>
      </w:r>
      <w:r w:rsidRPr="0082105B">
        <w:rPr>
          <w:rFonts w:ascii="Arial" w:hAnsi="Arial"/>
          <w:color w:val="1D1B11" w:themeColor="background2" w:themeShade="1A"/>
          <w:sz w:val="22"/>
          <w:szCs w:val="22"/>
        </w:rPr>
        <w:t xml:space="preserve">                    (Firm/Agency)</w:t>
      </w:r>
    </w:p>
    <w:p w14:paraId="31E89FED" w14:textId="77777777" w:rsidR="001C0407" w:rsidRPr="0082105B" w:rsidRDefault="001C0407" w:rsidP="00A35D64">
      <w:pPr>
        <w:spacing w:before="120" w:after="100" w:line="240" w:lineRule="exact"/>
        <w:jc w:val="both"/>
        <w:rPr>
          <w:rFonts w:ascii="Arial" w:hAnsi="Arial"/>
          <w:b/>
          <w:color w:val="1D1B11" w:themeColor="background2" w:themeShade="1A"/>
          <w:sz w:val="22"/>
          <w:szCs w:val="22"/>
        </w:rPr>
      </w:pPr>
      <w:r w:rsidRPr="0082105B">
        <w:rPr>
          <w:rFonts w:ascii="Arial" w:hAnsi="Arial"/>
          <w:b/>
          <w:color w:val="1D1B11" w:themeColor="background2" w:themeShade="1A"/>
          <w:sz w:val="22"/>
          <w:szCs w:val="22"/>
        </w:rPr>
        <w:t xml:space="preserve">I accept the </w:t>
      </w:r>
      <w:proofErr w:type="gramStart"/>
      <w:r w:rsidRPr="0082105B">
        <w:rPr>
          <w:rFonts w:ascii="Arial" w:hAnsi="Arial"/>
          <w:b/>
          <w:color w:val="1D1B11" w:themeColor="background2" w:themeShade="1A"/>
          <w:sz w:val="22"/>
          <w:szCs w:val="22"/>
        </w:rPr>
        <w:t>aforementioned terms</w:t>
      </w:r>
      <w:proofErr w:type="gramEnd"/>
      <w:r w:rsidRPr="0082105B">
        <w:rPr>
          <w:rFonts w:ascii="Arial" w:hAnsi="Arial"/>
          <w:b/>
          <w:color w:val="1D1B11" w:themeColor="background2" w:themeShade="1A"/>
          <w:sz w:val="22"/>
          <w:szCs w:val="22"/>
        </w:rPr>
        <w:t xml:space="preserve"> and conditions.</w:t>
      </w:r>
    </w:p>
    <w:p w14:paraId="444C2223" w14:textId="77777777" w:rsidR="00662DA0" w:rsidRPr="0082105B" w:rsidRDefault="00662DA0" w:rsidP="00662DA0">
      <w:pPr>
        <w:spacing w:before="120" w:after="100" w:line="276" w:lineRule="auto"/>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Project: ______________________________________________________________________</w:t>
      </w:r>
      <w:r w:rsidRPr="0082105B">
        <w:rPr>
          <w:rFonts w:ascii="Arial" w:hAnsi="Arial"/>
          <w:color w:val="1D1B11" w:themeColor="background2" w:themeShade="1A"/>
          <w:sz w:val="22"/>
          <w:szCs w:val="22"/>
        </w:rPr>
        <w:softHyphen/>
      </w:r>
    </w:p>
    <w:p w14:paraId="37C6724B" w14:textId="77777777" w:rsidR="00662DA0" w:rsidRPr="0082105B" w:rsidRDefault="00662DA0" w:rsidP="00662DA0">
      <w:pPr>
        <w:spacing w:before="120" w:after="100" w:line="276" w:lineRule="auto"/>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File(s):  ______________________________________________________________________</w:t>
      </w:r>
    </w:p>
    <w:p w14:paraId="531B73AC" w14:textId="77777777" w:rsidR="00662DA0" w:rsidRPr="0082105B" w:rsidRDefault="00662DA0" w:rsidP="00662DA0">
      <w:pPr>
        <w:spacing w:line="360" w:lineRule="auto"/>
        <w:rPr>
          <w:color w:val="1D1B11" w:themeColor="background2" w:themeShade="1A"/>
        </w:rPr>
      </w:pPr>
      <w:r w:rsidRPr="0082105B">
        <w:rPr>
          <w:rFonts w:ascii="Arial" w:hAnsi="Arial"/>
          <w:color w:val="1D1B11" w:themeColor="background2" w:themeShade="1A"/>
          <w:sz w:val="22"/>
          <w:szCs w:val="22"/>
        </w:rPr>
        <w:t>_____________________________________________________________________________</w:t>
      </w:r>
    </w:p>
    <w:p w14:paraId="5F3171D0" w14:textId="77777777" w:rsidR="00662DA0" w:rsidRPr="0082105B" w:rsidRDefault="00662DA0" w:rsidP="00662DA0">
      <w:pPr>
        <w:spacing w:line="360" w:lineRule="auto"/>
        <w:rPr>
          <w:color w:val="1D1B11" w:themeColor="background2" w:themeShade="1A"/>
        </w:rPr>
      </w:pPr>
      <w:r w:rsidRPr="0082105B">
        <w:rPr>
          <w:rFonts w:ascii="Arial" w:hAnsi="Arial"/>
          <w:color w:val="1D1B11" w:themeColor="background2" w:themeShade="1A"/>
          <w:sz w:val="22"/>
          <w:szCs w:val="22"/>
        </w:rPr>
        <w:t>_____________________________________________________________________________</w:t>
      </w:r>
    </w:p>
    <w:p w14:paraId="06E81AB9" w14:textId="77777777" w:rsidR="00662DA0" w:rsidRPr="0082105B" w:rsidRDefault="00662DA0" w:rsidP="00662DA0">
      <w:pPr>
        <w:spacing w:line="360" w:lineRule="auto"/>
        <w:rPr>
          <w:color w:val="1D1B11" w:themeColor="background2" w:themeShade="1A"/>
        </w:rPr>
      </w:pPr>
      <w:r w:rsidRPr="0082105B">
        <w:rPr>
          <w:rFonts w:ascii="Arial" w:hAnsi="Arial"/>
          <w:color w:val="1D1B11" w:themeColor="background2" w:themeShade="1A"/>
          <w:sz w:val="22"/>
          <w:szCs w:val="22"/>
        </w:rPr>
        <w:t>_____________________________________________________________________________</w:t>
      </w:r>
    </w:p>
    <w:p w14:paraId="1155DCBD" w14:textId="77777777" w:rsidR="00662DA0" w:rsidRPr="0082105B" w:rsidRDefault="00662DA0" w:rsidP="00A35D64">
      <w:pPr>
        <w:spacing w:before="120" w:after="100" w:line="240" w:lineRule="exact"/>
        <w:jc w:val="both"/>
        <w:rPr>
          <w:rFonts w:ascii="Arial" w:hAnsi="Arial"/>
          <w:color w:val="1D1B11" w:themeColor="background2" w:themeShade="1A"/>
          <w:sz w:val="22"/>
          <w:szCs w:val="22"/>
        </w:rPr>
      </w:pPr>
      <w:proofErr w:type="gramStart"/>
      <w:r w:rsidRPr="0082105B">
        <w:rPr>
          <w:rFonts w:ascii="Arial" w:hAnsi="Arial"/>
          <w:color w:val="1D1B11" w:themeColor="background2" w:themeShade="1A"/>
          <w:sz w:val="22"/>
          <w:szCs w:val="22"/>
        </w:rPr>
        <w:t xml:space="preserve">__________________________   ____________________________  </w:t>
      </w:r>
      <w:proofErr w:type="gramEnd"/>
      <w:r w:rsidRPr="0082105B">
        <w:rPr>
          <w:rFonts w:ascii="Arial" w:hAnsi="Arial"/>
          <w:color w:val="1D1B11" w:themeColor="background2" w:themeShade="1A"/>
          <w:sz w:val="22"/>
          <w:szCs w:val="22"/>
        </w:rPr>
        <w:t>____________________</w:t>
      </w:r>
    </w:p>
    <w:p w14:paraId="2601F49C" w14:textId="77777777" w:rsidR="00662DA0" w:rsidRPr="0082105B" w:rsidRDefault="00662DA0" w:rsidP="00A35D64">
      <w:pPr>
        <w:spacing w:before="120" w:after="100" w:line="240" w:lineRule="exact"/>
        <w:jc w:val="both"/>
        <w:rPr>
          <w:rFonts w:ascii="Arial" w:hAnsi="Arial"/>
          <w:color w:val="1D1B11" w:themeColor="background2" w:themeShade="1A"/>
          <w:sz w:val="22"/>
          <w:szCs w:val="22"/>
        </w:rPr>
      </w:pPr>
      <w:r w:rsidRPr="0082105B">
        <w:rPr>
          <w:rFonts w:ascii="Arial" w:hAnsi="Arial"/>
          <w:color w:val="1D1B11" w:themeColor="background2" w:themeShade="1A"/>
          <w:sz w:val="22"/>
          <w:szCs w:val="22"/>
        </w:rPr>
        <w:t xml:space="preserve">     Signature (Receiver) </w:t>
      </w:r>
      <w:r w:rsidRPr="0082105B">
        <w:rPr>
          <w:rFonts w:ascii="Arial" w:hAnsi="Arial"/>
          <w:color w:val="1D1B11" w:themeColor="background2" w:themeShade="1A"/>
          <w:sz w:val="22"/>
          <w:szCs w:val="22"/>
        </w:rPr>
        <w:tab/>
      </w:r>
      <w:r w:rsidRPr="0082105B">
        <w:rPr>
          <w:rFonts w:ascii="Arial" w:hAnsi="Arial"/>
          <w:color w:val="1D1B11" w:themeColor="background2" w:themeShade="1A"/>
          <w:sz w:val="22"/>
          <w:szCs w:val="22"/>
        </w:rPr>
        <w:tab/>
      </w:r>
      <w:r w:rsidRPr="0082105B">
        <w:rPr>
          <w:rFonts w:ascii="Arial" w:hAnsi="Arial"/>
          <w:color w:val="1D1B11" w:themeColor="background2" w:themeShade="1A"/>
          <w:sz w:val="22"/>
          <w:szCs w:val="22"/>
        </w:rPr>
        <w:tab/>
        <w:t>Firm /Agency</w:t>
      </w:r>
      <w:r w:rsidRPr="0082105B">
        <w:rPr>
          <w:rFonts w:ascii="Arial" w:hAnsi="Arial"/>
          <w:color w:val="1D1B11" w:themeColor="background2" w:themeShade="1A"/>
          <w:sz w:val="22"/>
          <w:szCs w:val="22"/>
        </w:rPr>
        <w:tab/>
      </w:r>
      <w:r w:rsidRPr="0082105B">
        <w:rPr>
          <w:rFonts w:ascii="Arial" w:hAnsi="Arial"/>
          <w:color w:val="1D1B11" w:themeColor="background2" w:themeShade="1A"/>
          <w:sz w:val="22"/>
          <w:szCs w:val="22"/>
        </w:rPr>
        <w:tab/>
      </w:r>
      <w:r w:rsidRPr="0082105B">
        <w:rPr>
          <w:rFonts w:ascii="Arial" w:hAnsi="Arial"/>
          <w:color w:val="1D1B11" w:themeColor="background2" w:themeShade="1A"/>
          <w:sz w:val="22"/>
          <w:szCs w:val="22"/>
        </w:rPr>
        <w:tab/>
      </w:r>
      <w:r w:rsidRPr="0082105B">
        <w:rPr>
          <w:rFonts w:ascii="Arial" w:hAnsi="Arial"/>
          <w:color w:val="1D1B11" w:themeColor="background2" w:themeShade="1A"/>
          <w:sz w:val="22"/>
          <w:szCs w:val="22"/>
        </w:rPr>
        <w:tab/>
        <w:t>Date</w:t>
      </w:r>
    </w:p>
    <w:p w14:paraId="3411D61F" w14:textId="77777777" w:rsidR="001C0407" w:rsidRPr="0082105B" w:rsidRDefault="001C0407" w:rsidP="004C24CA">
      <w:pPr>
        <w:tabs>
          <w:tab w:val="center" w:pos="1440"/>
          <w:tab w:val="center" w:pos="5760"/>
          <w:tab w:val="center" w:pos="9000"/>
        </w:tabs>
        <w:spacing w:line="240" w:lineRule="exact"/>
        <w:ind w:left="720" w:hanging="720"/>
        <w:jc w:val="both"/>
        <w:rPr>
          <w:rFonts w:ascii="Arial" w:hAnsi="Arial"/>
          <w:color w:val="1D1B11" w:themeColor="background2" w:themeShade="1A"/>
          <w:sz w:val="22"/>
          <w:szCs w:val="22"/>
        </w:rPr>
      </w:pPr>
    </w:p>
    <w:sectPr w:rsidR="001C0407" w:rsidRPr="0082105B" w:rsidSect="00902EF1">
      <w:headerReference w:type="even" r:id="rId8"/>
      <w:headerReference w:type="default" r:id="rId9"/>
      <w:footerReference w:type="even" r:id="rId10"/>
      <w:footerReference w:type="default" r:id="rId11"/>
      <w:headerReference w:type="first" r:id="rId12"/>
      <w:footerReference w:type="first" r:id="rId13"/>
      <w:pgSz w:w="12240" w:h="15840" w:code="1"/>
      <w:pgMar w:top="720" w:right="1296" w:bottom="720" w:left="129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21BD" w14:textId="77777777" w:rsidR="003C3343" w:rsidRDefault="003C3343">
      <w:r>
        <w:separator/>
      </w:r>
    </w:p>
  </w:endnote>
  <w:endnote w:type="continuationSeparator" w:id="0">
    <w:p w14:paraId="50ECB374" w14:textId="77777777" w:rsidR="003C3343" w:rsidRDefault="003C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964D" w14:textId="77777777" w:rsidR="00206BF3" w:rsidRDefault="00206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2EB0" w14:textId="77777777" w:rsidR="004C24CA" w:rsidRPr="00726A72" w:rsidRDefault="004C24CA" w:rsidP="00320B63">
    <w:pPr>
      <w:pStyle w:val="Footer"/>
      <w:tabs>
        <w:tab w:val="clear" w:pos="8640"/>
        <w:tab w:val="right" w:pos="9360"/>
      </w:tabs>
      <w:spacing w:before="80"/>
      <w:rPr>
        <w:rFonts w:ascii="Arial" w:hAnsi="Arial"/>
        <w:sz w:val="22"/>
        <w:szCs w:val="22"/>
      </w:rPr>
    </w:pPr>
    <w:r>
      <w:rPr>
        <w:rFonts w:ascii="Arial" w:hAnsi="Arial"/>
        <w:sz w:val="16"/>
      </w:rPr>
      <w:tab/>
    </w:r>
    <w:r w:rsidR="00726A72">
      <w:rPr>
        <w:rFonts w:ascii="Arial" w:hAnsi="Arial"/>
        <w:sz w:val="16"/>
      </w:rPr>
      <w:tab/>
    </w:r>
    <w:r w:rsidR="005622EE">
      <w:rPr>
        <w:rFonts w:ascii="Arial" w:hAnsi="Arial"/>
        <w:color w:val="1D1B11" w:themeColor="background2" w:themeShade="1A"/>
        <w:sz w:val="22"/>
        <w:szCs w:val="22"/>
      </w:rPr>
      <w:t xml:space="preserve"> Rev. </w:t>
    </w:r>
    <w:r w:rsidR="00792BDD">
      <w:rPr>
        <w:rFonts w:ascii="Arial" w:hAnsi="Arial"/>
        <w:color w:val="1D1B11" w:themeColor="background2" w:themeShade="1A"/>
        <w:sz w:val="22"/>
        <w:szCs w:val="22"/>
      </w:rPr>
      <w:t>1</w:t>
    </w:r>
    <w:r w:rsidR="005622EE">
      <w:rPr>
        <w:rFonts w:ascii="Arial" w:hAnsi="Arial"/>
        <w:color w:val="1D1B11" w:themeColor="background2" w:themeShade="1A"/>
        <w:sz w:val="22"/>
        <w:szCs w:val="22"/>
      </w:rPr>
      <w:t>/</w:t>
    </w:r>
    <w:r w:rsidR="00792BDD">
      <w:rPr>
        <w:rFonts w:ascii="Arial" w:hAnsi="Arial"/>
        <w:color w:val="1D1B11" w:themeColor="background2" w:themeShade="1A"/>
        <w:sz w:val="22"/>
        <w:szCs w:val="22"/>
      </w:rPr>
      <w:t>29</w:t>
    </w:r>
    <w:r w:rsidR="005622EE">
      <w:rPr>
        <w:rFonts w:ascii="Arial" w:hAnsi="Arial"/>
        <w:color w:val="1D1B11" w:themeColor="background2" w:themeShade="1A"/>
        <w:sz w:val="22"/>
        <w:szCs w:val="22"/>
      </w:rPr>
      <w:t>/</w:t>
    </w:r>
    <w:r w:rsidR="00726A72" w:rsidRPr="0082105B">
      <w:rPr>
        <w:rFonts w:ascii="Arial" w:hAnsi="Arial"/>
        <w:color w:val="1D1B11" w:themeColor="background2" w:themeShade="1A"/>
        <w:sz w:val="22"/>
        <w:szCs w:val="22"/>
      </w:rPr>
      <w:t>1</w:t>
    </w:r>
    <w:r w:rsidR="00792BDD">
      <w:rPr>
        <w:rFonts w:ascii="Arial" w:hAnsi="Arial"/>
        <w:color w:val="1D1B11" w:themeColor="background2" w:themeShade="1A"/>
        <w:sz w:val="22"/>
        <w:szCs w:val="22"/>
      </w:rPr>
      <w:t>8</w:t>
    </w:r>
    <w:r w:rsidRPr="00726A72">
      <w:rPr>
        <w:rFonts w:ascii="Arial" w:hAnsi="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D6F3" w14:textId="77777777" w:rsidR="00206BF3" w:rsidRDefault="00206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A4FA" w14:textId="77777777" w:rsidR="003C3343" w:rsidRDefault="003C3343">
      <w:r>
        <w:separator/>
      </w:r>
    </w:p>
  </w:footnote>
  <w:footnote w:type="continuationSeparator" w:id="0">
    <w:p w14:paraId="46F37352" w14:textId="77777777" w:rsidR="003C3343" w:rsidRDefault="003C3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AA30" w14:textId="77777777" w:rsidR="00206BF3" w:rsidRDefault="00206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F6E1" w14:textId="77777777" w:rsidR="00E43978" w:rsidRDefault="00E43978">
    <w:pPr>
      <w:pStyle w:val="Header"/>
    </w:pPr>
    <w:r>
      <w:rPr>
        <w:noProof/>
      </w:rPr>
      <w:drawing>
        <wp:anchor distT="0" distB="0" distL="114300" distR="114300" simplePos="0" relativeHeight="251659264" behindDoc="0" locked="0" layoutInCell="1" allowOverlap="1" wp14:anchorId="12D5D84E" wp14:editId="30D7E52E">
          <wp:simplePos x="0" y="0"/>
          <wp:positionH relativeFrom="column">
            <wp:posOffset>5019675</wp:posOffset>
          </wp:positionH>
          <wp:positionV relativeFrom="paragraph">
            <wp:posOffset>-306705</wp:posOffset>
          </wp:positionV>
          <wp:extent cx="1476375" cy="554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5543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1EB4" w14:textId="77777777" w:rsidR="00206BF3" w:rsidRDefault="00206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239FF"/>
    <w:multiLevelType w:val="singleLevel"/>
    <w:tmpl w:val="9C14406C"/>
    <w:lvl w:ilvl="0">
      <w:start w:val="1"/>
      <w:numFmt w:val="decimal"/>
      <w:lvlText w:val="%1."/>
      <w:lvlJc w:val="left"/>
      <w:pPr>
        <w:tabs>
          <w:tab w:val="num" w:pos="990"/>
        </w:tabs>
        <w:ind w:left="990" w:hanging="720"/>
      </w:pPr>
    </w:lvl>
  </w:abstractNum>
  <w:num w:numId="1" w16cid:durableId="50320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43"/>
    <w:rsid w:val="00065F6A"/>
    <w:rsid w:val="000B3513"/>
    <w:rsid w:val="000C48EB"/>
    <w:rsid w:val="000C6786"/>
    <w:rsid w:val="00144AC3"/>
    <w:rsid w:val="001A2A80"/>
    <w:rsid w:val="001C0407"/>
    <w:rsid w:val="00204736"/>
    <w:rsid w:val="00206BF3"/>
    <w:rsid w:val="00215A0C"/>
    <w:rsid w:val="00232701"/>
    <w:rsid w:val="00242461"/>
    <w:rsid w:val="00265F76"/>
    <w:rsid w:val="00286825"/>
    <w:rsid w:val="00293C1B"/>
    <w:rsid w:val="002A5AFA"/>
    <w:rsid w:val="002C358E"/>
    <w:rsid w:val="002C5AA2"/>
    <w:rsid w:val="002F3562"/>
    <w:rsid w:val="00320B63"/>
    <w:rsid w:val="003426BD"/>
    <w:rsid w:val="00371482"/>
    <w:rsid w:val="0038588F"/>
    <w:rsid w:val="0039480E"/>
    <w:rsid w:val="003C3343"/>
    <w:rsid w:val="004069F9"/>
    <w:rsid w:val="00406A43"/>
    <w:rsid w:val="004B3AC7"/>
    <w:rsid w:val="004C24CA"/>
    <w:rsid w:val="004D4073"/>
    <w:rsid w:val="004D7166"/>
    <w:rsid w:val="004E5CEC"/>
    <w:rsid w:val="005226C8"/>
    <w:rsid w:val="00535E90"/>
    <w:rsid w:val="005546B3"/>
    <w:rsid w:val="005622EE"/>
    <w:rsid w:val="00580423"/>
    <w:rsid w:val="005A0037"/>
    <w:rsid w:val="00627C6F"/>
    <w:rsid w:val="00662DA0"/>
    <w:rsid w:val="00672591"/>
    <w:rsid w:val="006C13FB"/>
    <w:rsid w:val="006C497C"/>
    <w:rsid w:val="00722BBB"/>
    <w:rsid w:val="00726A72"/>
    <w:rsid w:val="00745B53"/>
    <w:rsid w:val="0077266B"/>
    <w:rsid w:val="00775832"/>
    <w:rsid w:val="00792BDD"/>
    <w:rsid w:val="007B315D"/>
    <w:rsid w:val="007E11FC"/>
    <w:rsid w:val="00800883"/>
    <w:rsid w:val="0082105B"/>
    <w:rsid w:val="00863B9D"/>
    <w:rsid w:val="00867E74"/>
    <w:rsid w:val="008765C2"/>
    <w:rsid w:val="00877C07"/>
    <w:rsid w:val="008D001C"/>
    <w:rsid w:val="008D160D"/>
    <w:rsid w:val="00902EF1"/>
    <w:rsid w:val="009A4FA0"/>
    <w:rsid w:val="00A35D64"/>
    <w:rsid w:val="00A44BD3"/>
    <w:rsid w:val="00A5468E"/>
    <w:rsid w:val="00A94893"/>
    <w:rsid w:val="00AA30E0"/>
    <w:rsid w:val="00AD03D7"/>
    <w:rsid w:val="00AD2398"/>
    <w:rsid w:val="00B45D0D"/>
    <w:rsid w:val="00B55DAE"/>
    <w:rsid w:val="00B62154"/>
    <w:rsid w:val="00CC71A3"/>
    <w:rsid w:val="00D21360"/>
    <w:rsid w:val="00D45AD3"/>
    <w:rsid w:val="00D9410E"/>
    <w:rsid w:val="00D95C6B"/>
    <w:rsid w:val="00DC57A2"/>
    <w:rsid w:val="00E2112F"/>
    <w:rsid w:val="00E43978"/>
    <w:rsid w:val="00E45BA7"/>
    <w:rsid w:val="00E570E6"/>
    <w:rsid w:val="00E64E53"/>
    <w:rsid w:val="00EB1D01"/>
    <w:rsid w:val="00EB7DF2"/>
    <w:rsid w:val="00F11B7A"/>
    <w:rsid w:val="00F22578"/>
    <w:rsid w:val="00F377F3"/>
    <w:rsid w:val="00F578DB"/>
    <w:rsid w:val="00F67ED8"/>
    <w:rsid w:val="00F76553"/>
    <w:rsid w:val="00F8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A6784"/>
  <w15:docId w15:val="{EA8B6B98-99C5-402E-9636-40FCBC31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EF1"/>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2EF1"/>
    <w:pPr>
      <w:jc w:val="center"/>
    </w:pPr>
    <w:rPr>
      <w:rFonts w:ascii="Times New Roman" w:hAnsi="Times New Roman"/>
      <w:b/>
      <w:sz w:val="28"/>
    </w:rPr>
  </w:style>
  <w:style w:type="paragraph" w:styleId="Header">
    <w:name w:val="header"/>
    <w:basedOn w:val="Normal"/>
    <w:rsid w:val="00902EF1"/>
    <w:pPr>
      <w:tabs>
        <w:tab w:val="center" w:pos="4320"/>
        <w:tab w:val="right" w:pos="8640"/>
      </w:tabs>
    </w:pPr>
  </w:style>
  <w:style w:type="paragraph" w:styleId="Footer">
    <w:name w:val="footer"/>
    <w:basedOn w:val="Normal"/>
    <w:link w:val="FooterChar"/>
    <w:rsid w:val="00902EF1"/>
    <w:pPr>
      <w:tabs>
        <w:tab w:val="center" w:pos="4320"/>
        <w:tab w:val="right" w:pos="8640"/>
      </w:tabs>
    </w:pPr>
  </w:style>
  <w:style w:type="table" w:styleId="TableGrid">
    <w:name w:val="Table Grid"/>
    <w:basedOn w:val="TableNormal"/>
    <w:rsid w:val="0024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4E53"/>
    <w:rPr>
      <w:rFonts w:ascii="Tahoma" w:hAnsi="Tahoma" w:cs="Tahoma"/>
      <w:sz w:val="16"/>
      <w:szCs w:val="16"/>
    </w:rPr>
  </w:style>
  <w:style w:type="character" w:customStyle="1" w:styleId="BalloonTextChar">
    <w:name w:val="Balloon Text Char"/>
    <w:basedOn w:val="DefaultParagraphFont"/>
    <w:link w:val="BalloonText"/>
    <w:rsid w:val="00E64E53"/>
    <w:rPr>
      <w:rFonts w:ascii="Tahoma" w:hAnsi="Tahoma" w:cs="Tahoma"/>
      <w:sz w:val="16"/>
      <w:szCs w:val="16"/>
    </w:rPr>
  </w:style>
  <w:style w:type="character" w:customStyle="1" w:styleId="FooterChar">
    <w:name w:val="Footer Char"/>
    <w:basedOn w:val="DefaultParagraphFont"/>
    <w:link w:val="Footer"/>
    <w:rsid w:val="009A4FA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rpenter\Downloads\CAD%20Plan%20Files%20Disclaim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16EB-C4D2-42B8-8104-5A39242C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CAD Plan Files Disclaimer</Template>
  <TotalTime>1</TotalTime>
  <Pages>1</Pages>
  <Words>429</Words>
  <Characters>2805</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Utility CAD Plan Files Disclaimer Form</vt:lpstr>
    </vt:vector>
  </TitlesOfParts>
  <Company>STATE OF TENNESSEE</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CAD Plan Files Disclaimer Form</dc:title>
  <dc:creator>Alex Carpenter</dc:creator>
  <cp:lastModifiedBy>Alex Carpenter</cp:lastModifiedBy>
  <cp:revision>2</cp:revision>
  <cp:lastPrinted>2018-01-25T16:38:00Z</cp:lastPrinted>
  <dcterms:created xsi:type="dcterms:W3CDTF">2025-05-05T19:05:00Z</dcterms:created>
  <dcterms:modified xsi:type="dcterms:W3CDTF">2025-08-26T12:35:00Z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